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235EB" w14:textId="1806A27C" w:rsidR="006D3679" w:rsidRPr="006D3679" w:rsidRDefault="006D3679">
      <w:pPr>
        <w:rPr>
          <w:rFonts w:ascii="Georgia" w:hAnsi="Georgia"/>
        </w:rPr>
      </w:pPr>
      <w:r w:rsidRPr="006D3679">
        <w:rPr>
          <w:rFonts w:ascii="Georgia" w:hAnsi="Georgia"/>
        </w:rPr>
        <w:t xml:space="preserve">The following questions on the assignment included the use of the </w:t>
      </w:r>
      <w:proofErr w:type="spellStart"/>
      <w:r w:rsidRPr="006D3679">
        <w:rPr>
          <w:rFonts w:ascii="Georgia" w:hAnsi="Georgia"/>
        </w:rPr>
        <w:t>Bernometer</w:t>
      </w:r>
      <w:proofErr w:type="spellEnd"/>
      <w:r w:rsidRPr="006D3679">
        <w:rPr>
          <w:rFonts w:ascii="Georgia" w:hAnsi="Georgia"/>
        </w:rPr>
        <w:t xml:space="preserve"> app which is at present dealing with technical issues and so can not be correctly accessed. </w:t>
      </w:r>
    </w:p>
    <w:p w14:paraId="56B1313A" w14:textId="3A3A7F4E" w:rsidR="006D3679" w:rsidRPr="0095786A" w:rsidRDefault="006D3679" w:rsidP="006D3679">
      <w:pPr>
        <w:pStyle w:val="ListParagraph"/>
        <w:numPr>
          <w:ilvl w:val="0"/>
          <w:numId w:val="1"/>
        </w:numPr>
        <w:tabs>
          <w:tab w:val="left" w:pos="661"/>
        </w:tabs>
        <w:spacing w:before="133" w:line="254" w:lineRule="auto"/>
        <w:ind w:right="1333"/>
        <w:jc w:val="both"/>
        <w:rPr>
          <w:color w:val="4472C4" w:themeColor="accent1"/>
        </w:rPr>
      </w:pPr>
      <w:r w:rsidRPr="0095786A">
        <w:rPr>
          <w:color w:val="4472C4" w:themeColor="accent1"/>
          <w:spacing w:val="-2"/>
        </w:rPr>
        <w:t>As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part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of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the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climate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analysis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project,</w:t>
      </w:r>
      <w:r w:rsidRPr="0095786A">
        <w:rPr>
          <w:color w:val="4472C4" w:themeColor="accent1"/>
          <w:spacing w:val="-6"/>
        </w:rPr>
        <w:t xml:space="preserve"> </w:t>
      </w:r>
      <w:r w:rsidRPr="0095786A">
        <w:rPr>
          <w:color w:val="4472C4" w:themeColor="accent1"/>
          <w:spacing w:val="-2"/>
        </w:rPr>
        <w:t>the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University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of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Bern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designed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  <w:spacing w:val="-2"/>
        </w:rPr>
        <w:t>the</w:t>
      </w:r>
      <w:r w:rsidRPr="0095786A">
        <w:rPr>
          <w:color w:val="4472C4" w:themeColor="accent1"/>
          <w:spacing w:val="-9"/>
        </w:rPr>
        <w:t xml:space="preserve"> </w:t>
      </w:r>
      <w:proofErr w:type="spellStart"/>
      <w:r w:rsidRPr="0095786A">
        <w:rPr>
          <w:rFonts w:ascii="Bookman Old Style" w:hAnsi="Bookman Old Style"/>
          <w:i/>
          <w:color w:val="4472C4" w:themeColor="accent1"/>
          <w:spacing w:val="-2"/>
        </w:rPr>
        <w:t>Bernome</w:t>
      </w:r>
      <w:proofErr w:type="spellEnd"/>
      <w:r w:rsidRPr="0095786A">
        <w:rPr>
          <w:rFonts w:ascii="Bookman Old Style" w:hAnsi="Bookman Old Style"/>
          <w:i/>
          <w:color w:val="4472C4" w:themeColor="accent1"/>
          <w:spacing w:val="-2"/>
        </w:rPr>
        <w:t xml:space="preserve">- </w:t>
      </w:r>
      <w:proofErr w:type="spellStart"/>
      <w:r w:rsidRPr="0095786A">
        <w:rPr>
          <w:rFonts w:ascii="Bookman Old Style" w:hAnsi="Bookman Old Style"/>
          <w:i/>
          <w:color w:val="4472C4" w:themeColor="accent1"/>
          <w:w w:val="105"/>
        </w:rPr>
        <w:t>ter</w:t>
      </w:r>
      <w:proofErr w:type="spellEnd"/>
      <w:r w:rsidRPr="0095786A">
        <w:rPr>
          <w:rFonts w:ascii="Bookman Old Style" w:hAnsi="Bookman Old Style"/>
          <w:i/>
          <w:color w:val="4472C4" w:themeColor="accent1"/>
          <w:spacing w:val="-16"/>
          <w:w w:val="105"/>
        </w:rPr>
        <w:t xml:space="preserve"> </w:t>
      </w:r>
      <w:r w:rsidRPr="0095786A">
        <w:rPr>
          <w:color w:val="4472C4" w:themeColor="accent1"/>
          <w:w w:val="105"/>
        </w:rPr>
        <w:t>app.</w:t>
      </w:r>
      <w:r w:rsidRPr="0095786A">
        <w:rPr>
          <w:color w:val="4472C4" w:themeColor="accent1"/>
          <w:spacing w:val="7"/>
          <w:w w:val="105"/>
        </w:rPr>
        <w:t xml:space="preserve"> </w:t>
      </w:r>
      <w:r w:rsidRPr="0095786A">
        <w:rPr>
          <w:color w:val="4472C4" w:themeColor="accent1"/>
          <w:w w:val="105"/>
        </w:rPr>
        <w:t>Download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this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app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and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have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fun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exploring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it.</w:t>
      </w:r>
      <w:r w:rsidRPr="0095786A">
        <w:rPr>
          <w:color w:val="4472C4" w:themeColor="accent1"/>
          <w:spacing w:val="7"/>
          <w:w w:val="105"/>
        </w:rPr>
        <w:t xml:space="preserve"> </w:t>
      </w:r>
      <w:r w:rsidRPr="0095786A">
        <w:rPr>
          <w:color w:val="4472C4" w:themeColor="accent1"/>
          <w:w w:val="105"/>
        </w:rPr>
        <w:t>During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the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day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look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at</w:t>
      </w:r>
      <w:r w:rsidRPr="0095786A">
        <w:rPr>
          <w:color w:val="4472C4" w:themeColor="accent1"/>
          <w:spacing w:val="-14"/>
          <w:w w:val="105"/>
        </w:rPr>
        <w:t xml:space="preserve"> </w:t>
      </w:r>
      <w:r w:rsidRPr="0095786A">
        <w:rPr>
          <w:color w:val="4472C4" w:themeColor="accent1"/>
          <w:w w:val="105"/>
        </w:rPr>
        <w:t>the heatmap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under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the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“</w:t>
      </w:r>
      <w:proofErr w:type="spellStart"/>
      <w:r w:rsidRPr="0095786A">
        <w:rPr>
          <w:color w:val="4472C4" w:themeColor="accent1"/>
          <w:w w:val="105"/>
        </w:rPr>
        <w:t>Aktuell</w:t>
      </w:r>
      <w:proofErr w:type="spellEnd"/>
      <w:r w:rsidRPr="0095786A">
        <w:rPr>
          <w:color w:val="4472C4" w:themeColor="accent1"/>
          <w:w w:val="105"/>
        </w:rPr>
        <w:t>”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tab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in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the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app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and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with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the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help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of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the</w:t>
      </w:r>
      <w:r w:rsidRPr="0095786A">
        <w:rPr>
          <w:color w:val="4472C4" w:themeColor="accent1"/>
          <w:spacing w:val="-11"/>
          <w:w w:val="105"/>
        </w:rPr>
        <w:t xml:space="preserve"> </w:t>
      </w:r>
      <w:r w:rsidRPr="0095786A">
        <w:rPr>
          <w:color w:val="4472C4" w:themeColor="accent1"/>
          <w:w w:val="105"/>
        </w:rPr>
        <w:t>information from Stadt Bern website regarding infrastructure</w:t>
      </w:r>
      <w:r w:rsidRPr="0095786A">
        <w:rPr>
          <w:color w:val="4472C4" w:themeColor="accent1"/>
          <w:w w:val="105"/>
        </w:rPr>
        <w:t xml:space="preserve"> </w:t>
      </w:r>
      <w:r w:rsidRPr="0095786A">
        <w:rPr>
          <w:color w:val="4472C4" w:themeColor="accent1"/>
          <w:spacing w:val="-4"/>
          <w:w w:val="83"/>
        </w:rPr>
        <w:t>(</w:t>
      </w:r>
      <w:hyperlink r:id="rId5">
        <w:r w:rsidRPr="0095786A">
          <w:rPr>
            <w:rFonts w:ascii="Cambria" w:hAnsi="Cambria"/>
            <w:color w:val="4472C4" w:themeColor="accent1"/>
            <w:w w:val="75"/>
          </w:rPr>
          <w:t>h</w:t>
        </w:r>
        <w:r w:rsidRPr="0095786A">
          <w:rPr>
            <w:rFonts w:ascii="Cambria" w:hAnsi="Cambria"/>
            <w:color w:val="4472C4" w:themeColor="accent1"/>
            <w:w w:val="134"/>
          </w:rPr>
          <w:t>tt</w:t>
        </w:r>
        <w:r w:rsidRPr="0095786A">
          <w:rPr>
            <w:rFonts w:ascii="Cambria" w:hAnsi="Cambria"/>
            <w:color w:val="4472C4" w:themeColor="accent1"/>
            <w:w w:val="74"/>
          </w:rPr>
          <w:t>p</w:t>
        </w:r>
        <w:r w:rsidRPr="0095786A">
          <w:rPr>
            <w:rFonts w:ascii="Cambria" w:hAnsi="Cambria"/>
            <w:color w:val="4472C4" w:themeColor="accent1"/>
            <w:w w:val="102"/>
          </w:rPr>
          <w:t>s</w:t>
        </w:r>
        <w:r w:rsidRPr="0095786A">
          <w:rPr>
            <w:rFonts w:ascii="Cambria" w:hAnsi="Cambria"/>
            <w:color w:val="4472C4" w:themeColor="accent1"/>
            <w:w w:val="178"/>
          </w:rPr>
          <w:t>:</w:t>
        </w:r>
        <w:r w:rsidRPr="0095786A">
          <w:rPr>
            <w:rFonts w:ascii="Cambria" w:hAnsi="Cambria"/>
            <w:color w:val="4472C4" w:themeColor="accent1"/>
            <w:w w:val="87"/>
          </w:rPr>
          <w:t>//</w:t>
        </w:r>
        <w:r w:rsidRPr="0095786A">
          <w:rPr>
            <w:rFonts w:ascii="Cambria" w:hAnsi="Cambria"/>
            <w:color w:val="4472C4" w:themeColor="accent1"/>
            <w:w w:val="43"/>
          </w:rPr>
          <w:t>m</w:t>
        </w:r>
        <w:r w:rsidRPr="0095786A">
          <w:rPr>
            <w:rFonts w:ascii="Cambria" w:hAnsi="Cambria"/>
            <w:color w:val="4472C4" w:themeColor="accent1"/>
            <w:w w:val="87"/>
          </w:rPr>
          <w:t>a</w:t>
        </w:r>
        <w:r w:rsidRPr="0095786A">
          <w:rPr>
            <w:rFonts w:ascii="Cambria" w:hAnsi="Cambria"/>
            <w:color w:val="4472C4" w:themeColor="accent1"/>
            <w:w w:val="74"/>
          </w:rPr>
          <w:t>p</w:t>
        </w:r>
        <w:r w:rsidRPr="0095786A">
          <w:rPr>
            <w:rFonts w:ascii="Cambria" w:hAnsi="Cambria"/>
            <w:color w:val="4472C4" w:themeColor="accent1"/>
            <w:w w:val="234"/>
          </w:rPr>
          <w:t>.</w:t>
        </w:r>
        <w:r w:rsidRPr="0095786A">
          <w:rPr>
            <w:rFonts w:ascii="Cambria" w:hAnsi="Cambria"/>
            <w:color w:val="4472C4" w:themeColor="accent1"/>
            <w:w w:val="76"/>
          </w:rPr>
          <w:t>b</w:t>
        </w:r>
        <w:r w:rsidRPr="0095786A">
          <w:rPr>
            <w:rFonts w:ascii="Cambria" w:hAnsi="Cambria"/>
            <w:color w:val="4472C4" w:themeColor="accent1"/>
            <w:w w:val="87"/>
          </w:rPr>
          <w:t>e</w:t>
        </w:r>
        <w:r w:rsidRPr="0095786A">
          <w:rPr>
            <w:rFonts w:ascii="Cambria" w:hAnsi="Cambria"/>
            <w:color w:val="4472C4" w:themeColor="accent1"/>
            <w:w w:val="106"/>
          </w:rPr>
          <w:t>r</w:t>
        </w:r>
        <w:r w:rsidRPr="0095786A">
          <w:rPr>
            <w:rFonts w:ascii="Cambria" w:hAnsi="Cambria"/>
            <w:color w:val="4472C4" w:themeColor="accent1"/>
            <w:w w:val="74"/>
          </w:rPr>
          <w:t>n</w:t>
        </w:r>
        <w:r w:rsidRPr="0095786A">
          <w:rPr>
            <w:rFonts w:ascii="Cambria" w:hAnsi="Cambria"/>
            <w:color w:val="4472C4" w:themeColor="accent1"/>
            <w:w w:val="234"/>
          </w:rPr>
          <w:t>.</w:t>
        </w:r>
        <w:r w:rsidRPr="0095786A">
          <w:rPr>
            <w:rFonts w:ascii="Cambria" w:hAnsi="Cambria"/>
            <w:color w:val="4472C4" w:themeColor="accent1"/>
            <w:w w:val="99"/>
          </w:rPr>
          <w:t>c</w:t>
        </w:r>
        <w:r w:rsidRPr="0095786A">
          <w:rPr>
            <w:rFonts w:ascii="Cambria" w:hAnsi="Cambria"/>
            <w:color w:val="4472C4" w:themeColor="accent1"/>
            <w:w w:val="75"/>
          </w:rPr>
          <w:t>h</w:t>
        </w:r>
        <w:r w:rsidRPr="0095786A">
          <w:rPr>
            <w:rFonts w:ascii="Cambria" w:hAnsi="Cambria"/>
            <w:color w:val="4472C4" w:themeColor="accent1"/>
            <w:w w:val="87"/>
          </w:rPr>
          <w:t>/</w:t>
        </w:r>
        <w:r w:rsidRPr="0095786A">
          <w:rPr>
            <w:rFonts w:ascii="Cambria" w:hAnsi="Cambria"/>
            <w:color w:val="4472C4" w:themeColor="accent1"/>
            <w:w w:val="102"/>
          </w:rPr>
          <w:t>s</w:t>
        </w:r>
        <w:r w:rsidRPr="0095786A">
          <w:rPr>
            <w:rFonts w:ascii="Cambria" w:hAnsi="Cambria"/>
            <w:color w:val="4472C4" w:themeColor="accent1"/>
            <w:w w:val="134"/>
          </w:rPr>
          <w:t>t</w:t>
        </w:r>
        <w:r w:rsidRPr="0095786A">
          <w:rPr>
            <w:rFonts w:ascii="Cambria" w:hAnsi="Cambria"/>
            <w:color w:val="4472C4" w:themeColor="accent1"/>
            <w:w w:val="87"/>
          </w:rPr>
          <w:t>a</w:t>
        </w:r>
        <w:r w:rsidRPr="0095786A">
          <w:rPr>
            <w:rFonts w:ascii="Cambria" w:hAnsi="Cambria"/>
            <w:color w:val="4472C4" w:themeColor="accent1"/>
            <w:w w:val="74"/>
          </w:rPr>
          <w:t>d</w:t>
        </w:r>
        <w:r w:rsidRPr="0095786A">
          <w:rPr>
            <w:rFonts w:ascii="Cambria" w:hAnsi="Cambria"/>
            <w:color w:val="4472C4" w:themeColor="accent1"/>
            <w:w w:val="134"/>
          </w:rPr>
          <w:t>t</w:t>
        </w:r>
        <w:r w:rsidRPr="0095786A">
          <w:rPr>
            <w:rFonts w:ascii="Cambria" w:hAnsi="Cambria"/>
            <w:color w:val="4472C4" w:themeColor="accent1"/>
            <w:spacing w:val="-4"/>
            <w:w w:val="74"/>
          </w:rPr>
          <w:t>p</w:t>
        </w:r>
      </w:hyperlink>
      <w:r w:rsidRPr="0095786A">
        <w:rPr>
          <w:rFonts w:ascii="Cambria" w:hAnsi="Cambria"/>
          <w:color w:val="4472C4" w:themeColor="accent1"/>
          <w:spacing w:val="-1"/>
          <w:w w:val="105"/>
        </w:rPr>
        <w:t xml:space="preserve"> </w:t>
      </w:r>
      <w:hyperlink r:id="rId6">
        <w:r w:rsidRPr="0095786A">
          <w:rPr>
            <w:rFonts w:ascii="Cambria" w:hAnsi="Cambria"/>
            <w:color w:val="4472C4" w:themeColor="accent1"/>
            <w:spacing w:val="-2"/>
            <w:w w:val="105"/>
          </w:rPr>
          <w:t>lan/?grundplan=Stadtplan_farbig_Geoportal|Stadtplan_farbig_Extern_Re</w:t>
        </w:r>
      </w:hyperlink>
      <w:r w:rsidRPr="0095786A">
        <w:rPr>
          <w:rFonts w:ascii="Cambria" w:hAnsi="Cambria"/>
          <w:color w:val="4472C4" w:themeColor="accent1"/>
          <w:spacing w:val="-2"/>
          <w:w w:val="105"/>
        </w:rPr>
        <w:t xml:space="preserve"> </w:t>
      </w:r>
      <w:hyperlink r:id="rId7">
        <w:proofErr w:type="spellStart"/>
        <w:r w:rsidRPr="0095786A">
          <w:rPr>
            <w:rFonts w:ascii="Cambria" w:hAnsi="Cambria"/>
            <w:color w:val="4472C4" w:themeColor="accent1"/>
            <w:w w:val="102"/>
          </w:rPr>
          <w:t>g</w:t>
        </w:r>
        <w:r w:rsidRPr="0095786A">
          <w:rPr>
            <w:rFonts w:ascii="Cambria" w:hAnsi="Cambria"/>
            <w:color w:val="4472C4" w:themeColor="accent1"/>
            <w:spacing w:val="-1"/>
            <w:w w:val="184"/>
          </w:rPr>
          <w:t>i</w:t>
        </w:r>
        <w:r w:rsidRPr="0095786A">
          <w:rPr>
            <w:rFonts w:ascii="Cambria" w:hAnsi="Cambria"/>
            <w:color w:val="4472C4" w:themeColor="accent1"/>
            <w:w w:val="95"/>
          </w:rPr>
          <w:t>o</w:t>
        </w:r>
        <w:r w:rsidRPr="0095786A">
          <w:rPr>
            <w:rFonts w:ascii="Cambria" w:hAnsi="Cambria"/>
            <w:color w:val="4472C4" w:themeColor="accent1"/>
            <w:w w:val="90"/>
          </w:rPr>
          <w:t>n</w:t>
        </w:r>
        <w:r w:rsidRPr="0095786A">
          <w:rPr>
            <w:rFonts w:ascii="Cambria" w:hAnsi="Cambria"/>
            <w:color w:val="4472C4" w:themeColor="accent1"/>
            <w:spacing w:val="-1"/>
            <w:w w:val="72"/>
          </w:rPr>
          <w:t>&amp;</w:t>
        </w:r>
        <w:r w:rsidRPr="0095786A">
          <w:rPr>
            <w:rFonts w:ascii="Cambria" w:hAnsi="Cambria"/>
            <w:color w:val="4472C4" w:themeColor="accent1"/>
            <w:w w:val="96"/>
          </w:rPr>
          <w:t>k</w:t>
        </w:r>
        <w:r w:rsidRPr="0095786A">
          <w:rPr>
            <w:rFonts w:ascii="Cambria" w:hAnsi="Cambria"/>
            <w:color w:val="4472C4" w:themeColor="accent1"/>
            <w:w w:val="95"/>
          </w:rPr>
          <w:t>oo</w:t>
        </w:r>
        <w:r w:rsidRPr="0095786A">
          <w:rPr>
            <w:rFonts w:ascii="Cambria" w:hAnsi="Cambria"/>
            <w:color w:val="4472C4" w:themeColor="accent1"/>
            <w:spacing w:val="-1"/>
            <w:w w:val="122"/>
          </w:rPr>
          <w:t>r</w:t>
        </w:r>
        <w:proofErr w:type="spellEnd"/>
        <w:r w:rsidRPr="0095786A">
          <w:rPr>
            <w:rFonts w:ascii="Cambria" w:hAnsi="Cambria"/>
            <w:color w:val="4472C4" w:themeColor="accent1"/>
            <w:w w:val="91"/>
          </w:rPr>
          <w:t>=2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6</w:t>
        </w:r>
        <w:r w:rsidRPr="0095786A">
          <w:rPr>
            <w:rFonts w:ascii="Cambria" w:hAnsi="Cambria"/>
            <w:color w:val="4472C4" w:themeColor="accent1"/>
            <w:w w:val="91"/>
          </w:rPr>
          <w:t>00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6</w:t>
        </w:r>
        <w:r w:rsidRPr="0095786A">
          <w:rPr>
            <w:rFonts w:ascii="Cambria" w:hAnsi="Cambria"/>
            <w:color w:val="4472C4" w:themeColor="accent1"/>
            <w:w w:val="91"/>
          </w:rPr>
          <w:t>73</w:t>
        </w:r>
        <w:r w:rsidRPr="0095786A">
          <w:rPr>
            <w:rFonts w:ascii="Cambria" w:hAnsi="Cambria"/>
            <w:color w:val="4472C4" w:themeColor="accent1"/>
            <w:spacing w:val="9"/>
            <w:w w:val="250"/>
          </w:rPr>
          <w:t>,</w:t>
        </w:r>
        <w:r w:rsidRPr="0095786A">
          <w:rPr>
            <w:rFonts w:ascii="Cambria" w:hAnsi="Cambria"/>
            <w:color w:val="4472C4" w:themeColor="accent1"/>
            <w:w w:val="91"/>
          </w:rPr>
          <w:t>11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9</w:t>
        </w:r>
        <w:r w:rsidRPr="0095786A">
          <w:rPr>
            <w:rFonts w:ascii="Cambria" w:hAnsi="Cambria"/>
            <w:color w:val="4472C4" w:themeColor="accent1"/>
            <w:w w:val="91"/>
          </w:rPr>
          <w:t>99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7</w:t>
        </w:r>
        <w:r w:rsidRPr="0095786A">
          <w:rPr>
            <w:rFonts w:ascii="Cambria" w:hAnsi="Cambria"/>
            <w:color w:val="4472C4" w:themeColor="accent1"/>
            <w:w w:val="91"/>
          </w:rPr>
          <w:t>6</w:t>
        </w:r>
        <w:r w:rsidRPr="0095786A">
          <w:rPr>
            <w:rFonts w:ascii="Cambria" w:hAnsi="Cambria"/>
            <w:color w:val="4472C4" w:themeColor="accent1"/>
            <w:w w:val="72"/>
          </w:rPr>
          <w:t>&amp;</w:t>
        </w:r>
        <w:r w:rsidRPr="0095786A">
          <w:rPr>
            <w:rFonts w:ascii="Cambria" w:hAnsi="Cambria"/>
            <w:color w:val="4472C4" w:themeColor="accent1"/>
            <w:spacing w:val="-1"/>
            <w:w w:val="111"/>
          </w:rPr>
          <w:t>z</w:t>
        </w:r>
        <w:r w:rsidRPr="0095786A">
          <w:rPr>
            <w:rFonts w:ascii="Cambria" w:hAnsi="Cambria"/>
            <w:color w:val="4472C4" w:themeColor="accent1"/>
            <w:w w:val="95"/>
          </w:rPr>
          <w:t>oo</w:t>
        </w:r>
        <w:r w:rsidRPr="0095786A">
          <w:rPr>
            <w:rFonts w:ascii="Cambria" w:hAnsi="Cambria"/>
            <w:color w:val="4472C4" w:themeColor="accent1"/>
            <w:w w:val="59"/>
          </w:rPr>
          <w:t>m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=</w:t>
        </w:r>
        <w:r w:rsidRPr="0095786A">
          <w:rPr>
            <w:rFonts w:ascii="Cambria" w:hAnsi="Cambria"/>
            <w:color w:val="4472C4" w:themeColor="accent1"/>
            <w:w w:val="91"/>
          </w:rPr>
          <w:t>1</w:t>
        </w:r>
        <w:r w:rsidRPr="0095786A">
          <w:rPr>
            <w:rFonts w:ascii="Cambria" w:hAnsi="Cambria"/>
            <w:color w:val="4472C4" w:themeColor="accent1"/>
            <w:w w:val="72"/>
          </w:rPr>
          <w:t>&amp;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h</w:t>
        </w:r>
        <w:r w:rsidRPr="0095786A">
          <w:rPr>
            <w:rFonts w:ascii="Cambria" w:hAnsi="Cambria"/>
            <w:color w:val="4472C4" w:themeColor="accent1"/>
            <w:w w:val="188"/>
          </w:rPr>
          <w:t>l</w:t>
        </w:r>
        <w:r w:rsidRPr="0095786A">
          <w:rPr>
            <w:rFonts w:ascii="Cambria" w:hAnsi="Cambria"/>
            <w:color w:val="4472C4" w:themeColor="accent1"/>
            <w:w w:val="91"/>
          </w:rPr>
          <w:t>=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0</w:t>
        </w:r>
        <w:r w:rsidRPr="0095786A">
          <w:rPr>
            <w:rFonts w:ascii="Cambria" w:hAnsi="Cambria"/>
            <w:color w:val="4472C4" w:themeColor="accent1"/>
            <w:w w:val="72"/>
          </w:rPr>
          <w:t>&amp;</w:t>
        </w:r>
        <w:r w:rsidRPr="0095786A">
          <w:rPr>
            <w:rFonts w:ascii="Cambria" w:hAnsi="Cambria"/>
            <w:color w:val="4472C4" w:themeColor="accent1"/>
            <w:w w:val="188"/>
          </w:rPr>
          <w:t>l</w:t>
        </w:r>
        <w:r w:rsidRPr="0095786A">
          <w:rPr>
            <w:rFonts w:ascii="Cambria" w:hAnsi="Cambria"/>
            <w:color w:val="4472C4" w:themeColor="accent1"/>
            <w:w w:val="103"/>
          </w:rPr>
          <w:t>a</w:t>
        </w:r>
        <w:r w:rsidRPr="0095786A">
          <w:rPr>
            <w:rFonts w:ascii="Cambria" w:hAnsi="Cambria"/>
            <w:color w:val="4472C4" w:themeColor="accent1"/>
            <w:spacing w:val="-1"/>
          </w:rPr>
          <w:t>y</w:t>
        </w:r>
        <w:r w:rsidRPr="0095786A">
          <w:rPr>
            <w:rFonts w:ascii="Cambria" w:hAnsi="Cambria"/>
            <w:color w:val="4472C4" w:themeColor="accent1"/>
            <w:w w:val="103"/>
          </w:rPr>
          <w:t>e</w:t>
        </w:r>
        <w:r w:rsidRPr="0095786A">
          <w:rPr>
            <w:rFonts w:ascii="Cambria" w:hAnsi="Cambria"/>
            <w:color w:val="4472C4" w:themeColor="accent1"/>
            <w:w w:val="122"/>
          </w:rPr>
          <w:t>r</w:t>
        </w:r>
        <w:r w:rsidRPr="0095786A">
          <w:rPr>
            <w:rFonts w:ascii="Cambria" w:hAnsi="Cambria"/>
            <w:color w:val="4472C4" w:themeColor="accent1"/>
            <w:spacing w:val="-1"/>
            <w:w w:val="91"/>
          </w:rPr>
          <w:t>=</w:t>
        </w:r>
        <w:proofErr w:type="spellStart"/>
        <w:r w:rsidRPr="0095786A">
          <w:rPr>
            <w:rFonts w:ascii="Cambria" w:hAnsi="Cambria"/>
            <w:color w:val="4472C4" w:themeColor="accent1"/>
            <w:w w:val="79"/>
          </w:rPr>
          <w:t>K</w:t>
        </w:r>
        <w:r w:rsidRPr="0095786A">
          <w:rPr>
            <w:rFonts w:ascii="Cambria" w:hAnsi="Cambria"/>
            <w:color w:val="4472C4" w:themeColor="accent1"/>
            <w:w w:val="188"/>
          </w:rPr>
          <w:t>l</w:t>
        </w:r>
        <w:r w:rsidRPr="0095786A">
          <w:rPr>
            <w:rFonts w:ascii="Cambria" w:hAnsi="Cambria"/>
            <w:color w:val="4472C4" w:themeColor="accent1"/>
            <w:spacing w:val="-1"/>
            <w:w w:val="184"/>
          </w:rPr>
          <w:t>i</w:t>
        </w:r>
        <w:r w:rsidRPr="0095786A">
          <w:rPr>
            <w:rFonts w:ascii="Cambria" w:hAnsi="Cambria"/>
            <w:color w:val="4472C4" w:themeColor="accent1"/>
            <w:w w:val="59"/>
          </w:rPr>
          <w:t>m</w:t>
        </w:r>
        <w:r w:rsidRPr="0095786A">
          <w:rPr>
            <w:rFonts w:ascii="Cambria" w:hAnsi="Cambria"/>
            <w:color w:val="4472C4" w:themeColor="accent1"/>
            <w:w w:val="103"/>
          </w:rPr>
          <w:t>a</w:t>
        </w:r>
        <w:r w:rsidRPr="0095786A">
          <w:rPr>
            <w:rFonts w:ascii="Cambria" w:hAnsi="Cambria"/>
            <w:color w:val="4472C4" w:themeColor="accent1"/>
            <w:spacing w:val="-1"/>
            <w:w w:val="59"/>
          </w:rPr>
          <w:t>m</w:t>
        </w:r>
        <w:r w:rsidRPr="0095786A">
          <w:rPr>
            <w:rFonts w:ascii="Cambria" w:hAnsi="Cambria"/>
            <w:color w:val="4472C4" w:themeColor="accent1"/>
            <w:w w:val="103"/>
          </w:rPr>
          <w:t>e</w:t>
        </w:r>
        <w:r w:rsidRPr="0095786A">
          <w:rPr>
            <w:rFonts w:ascii="Cambria" w:hAnsi="Cambria"/>
            <w:color w:val="4472C4" w:themeColor="accent1"/>
            <w:w w:val="118"/>
          </w:rPr>
          <w:t>ss</w:t>
        </w:r>
        <w:r w:rsidRPr="0095786A">
          <w:rPr>
            <w:rFonts w:ascii="Cambria" w:hAnsi="Cambria"/>
            <w:color w:val="4472C4" w:themeColor="accent1"/>
            <w:spacing w:val="-1"/>
            <w:w w:val="90"/>
          </w:rPr>
          <w:t>d</w:t>
        </w:r>
        <w:r w:rsidRPr="0095786A">
          <w:rPr>
            <w:rFonts w:ascii="Cambria" w:hAnsi="Cambria"/>
            <w:color w:val="4472C4" w:themeColor="accent1"/>
            <w:w w:val="103"/>
          </w:rPr>
          <w:t>a</w:t>
        </w:r>
        <w:r w:rsidRPr="0095786A">
          <w:rPr>
            <w:rFonts w:ascii="Cambria" w:hAnsi="Cambria"/>
            <w:color w:val="4472C4" w:themeColor="accent1"/>
            <w:w w:val="150"/>
          </w:rPr>
          <w:t>t</w:t>
        </w:r>
        <w:r w:rsidRPr="0095786A">
          <w:rPr>
            <w:rFonts w:ascii="Cambria" w:hAnsi="Cambria"/>
            <w:color w:val="4472C4" w:themeColor="accent1"/>
            <w:spacing w:val="-3"/>
            <w:w w:val="96"/>
          </w:rPr>
          <w:t>e</w:t>
        </w:r>
        <w:r w:rsidRPr="0095786A">
          <w:rPr>
            <w:rFonts w:ascii="Cambria" w:hAnsi="Cambria"/>
            <w:color w:val="4472C4" w:themeColor="accent1"/>
            <w:spacing w:val="-4"/>
            <w:w w:val="96"/>
          </w:rPr>
          <w:t>n</w:t>
        </w:r>
        <w:proofErr w:type="spellEnd"/>
      </w:hyperlink>
      <w:r w:rsidRPr="0095786A">
        <w:rPr>
          <w:color w:val="4472C4" w:themeColor="accent1"/>
          <w:spacing w:val="-3"/>
          <w:w w:val="99"/>
        </w:rPr>
        <w:t>)</w:t>
      </w:r>
      <w:r w:rsidRPr="0095786A">
        <w:rPr>
          <w:color w:val="4472C4" w:themeColor="accent1"/>
          <w:spacing w:val="-1"/>
          <w:w w:val="104"/>
        </w:rPr>
        <w:t xml:space="preserve"> </w:t>
      </w:r>
      <w:r w:rsidRPr="0095786A">
        <w:rPr>
          <w:color w:val="4472C4" w:themeColor="accent1"/>
          <w:w w:val="105"/>
        </w:rPr>
        <w:t xml:space="preserve">answer the </w:t>
      </w:r>
      <w:r w:rsidRPr="0095786A">
        <w:rPr>
          <w:color w:val="4472C4" w:themeColor="accent1"/>
          <w:spacing w:val="-2"/>
          <w:w w:val="105"/>
        </w:rPr>
        <w:t>following:</w:t>
      </w:r>
    </w:p>
    <w:p w14:paraId="66BA50B7" w14:textId="475EDC7C" w:rsidR="006D3679" w:rsidRPr="0095786A" w:rsidRDefault="006D3679" w:rsidP="006D3679">
      <w:pPr>
        <w:pStyle w:val="ListParagraph"/>
        <w:numPr>
          <w:ilvl w:val="1"/>
          <w:numId w:val="1"/>
        </w:numPr>
        <w:tabs>
          <w:tab w:val="left" w:pos="1091"/>
        </w:tabs>
        <w:spacing w:before="140" w:line="256" w:lineRule="auto"/>
        <w:ind w:right="1332"/>
        <w:jc w:val="both"/>
        <w:rPr>
          <w:color w:val="4472C4" w:themeColor="accent1"/>
        </w:rPr>
      </w:pPr>
      <w:r w:rsidRPr="0095786A">
        <w:rPr>
          <w:color w:val="4472C4" w:themeColor="accent1"/>
          <w:spacing w:val="-2"/>
        </w:rPr>
        <w:t>Give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an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overall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description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of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the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temperature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variation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across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Bern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with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 xml:space="preserve">respect </w:t>
      </w:r>
      <w:r w:rsidRPr="0095786A">
        <w:rPr>
          <w:color w:val="4472C4" w:themeColor="accent1"/>
        </w:rPr>
        <w:t>to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areas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of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higher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or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lower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temperature.</w:t>
      </w:r>
      <w:r w:rsidRPr="0095786A">
        <w:rPr>
          <w:color w:val="4472C4" w:themeColor="accent1"/>
          <w:spacing w:val="11"/>
        </w:rPr>
        <w:t xml:space="preserve"> </w:t>
      </w:r>
      <w:r w:rsidRPr="0095786A">
        <w:rPr>
          <w:color w:val="4472C4" w:themeColor="accent1"/>
        </w:rPr>
        <w:t>What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area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of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Bern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exhibits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>the</w:t>
      </w:r>
      <w:r w:rsidRPr="0095786A">
        <w:rPr>
          <w:color w:val="4472C4" w:themeColor="accent1"/>
          <w:spacing w:val="-8"/>
        </w:rPr>
        <w:t xml:space="preserve"> </w:t>
      </w:r>
      <w:r w:rsidRPr="0095786A">
        <w:rPr>
          <w:color w:val="4472C4" w:themeColor="accent1"/>
        </w:rPr>
        <w:t xml:space="preserve">highest urban heat island effect and suggest why this may be the </w:t>
      </w:r>
      <w:proofErr w:type="gramStart"/>
      <w:r w:rsidRPr="0095786A">
        <w:rPr>
          <w:color w:val="4472C4" w:themeColor="accent1"/>
        </w:rPr>
        <w:t>case.</w:t>
      </w:r>
      <w:proofErr w:type="gramEnd"/>
      <w:r w:rsidRPr="0095786A">
        <w:rPr>
          <w:color w:val="4472C4" w:themeColor="accent1"/>
          <w:spacing w:val="40"/>
        </w:rPr>
        <w:t xml:space="preserve"> </w:t>
      </w:r>
      <w:r w:rsidRPr="0095786A">
        <w:rPr>
          <w:color w:val="4472C4" w:themeColor="accent1"/>
        </w:rPr>
        <w:t>(</w:t>
      </w:r>
      <w:proofErr w:type="gramStart"/>
      <w:r w:rsidRPr="0095786A">
        <w:rPr>
          <w:rFonts w:ascii="Bookman Old Style"/>
          <w:i/>
          <w:color w:val="4472C4" w:themeColor="accent1"/>
        </w:rPr>
        <w:t>please</w:t>
      </w:r>
      <w:proofErr w:type="gramEnd"/>
      <w:r w:rsidRPr="0095786A">
        <w:rPr>
          <w:rFonts w:ascii="Bookman Old Style"/>
          <w:i/>
          <w:color w:val="4472C4" w:themeColor="accent1"/>
          <w:spacing w:val="-4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>use</w:t>
      </w:r>
      <w:r w:rsidRPr="0095786A">
        <w:rPr>
          <w:rFonts w:ascii="Bookman Old Style"/>
          <w:i/>
          <w:color w:val="4472C4" w:themeColor="accent1"/>
          <w:spacing w:val="-4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>a maximum</w:t>
      </w:r>
      <w:r w:rsidRPr="0095786A">
        <w:rPr>
          <w:rFonts w:ascii="Bookman Old Style"/>
          <w:i/>
          <w:color w:val="4472C4" w:themeColor="accent1"/>
          <w:spacing w:val="-13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>of</w:t>
      </w:r>
      <w:r w:rsidRPr="0095786A">
        <w:rPr>
          <w:rFonts w:ascii="Bookman Old Style"/>
          <w:i/>
          <w:color w:val="4472C4" w:themeColor="accent1"/>
          <w:spacing w:val="-12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>5</w:t>
      </w:r>
      <w:r w:rsidRPr="0095786A">
        <w:rPr>
          <w:rFonts w:ascii="Bookman Old Style"/>
          <w:i/>
          <w:color w:val="4472C4" w:themeColor="accent1"/>
          <w:spacing w:val="-13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>lines</w:t>
      </w:r>
      <w:r w:rsidRPr="0095786A">
        <w:rPr>
          <w:color w:val="4472C4" w:themeColor="accent1"/>
        </w:rPr>
        <w:t>)</w:t>
      </w:r>
      <w:r w:rsidRPr="0095786A">
        <w:rPr>
          <w:color w:val="4472C4" w:themeColor="accent1"/>
          <w:spacing w:val="-2"/>
        </w:rPr>
        <w:t xml:space="preserve"> </w:t>
      </w:r>
      <w:r w:rsidRPr="0095786A">
        <w:rPr>
          <w:color w:val="4472C4" w:themeColor="accent1"/>
        </w:rPr>
        <w:t>[2</w:t>
      </w:r>
      <w:r w:rsidRPr="0095786A">
        <w:rPr>
          <w:color w:val="4472C4" w:themeColor="accent1"/>
          <w:spacing w:val="-2"/>
        </w:rPr>
        <w:t xml:space="preserve"> </w:t>
      </w:r>
      <w:r w:rsidRPr="0095786A">
        <w:rPr>
          <w:color w:val="4472C4" w:themeColor="accent1"/>
        </w:rPr>
        <w:t>points]</w:t>
      </w:r>
      <w:r w:rsidRPr="0095786A">
        <w:rPr>
          <w:color w:val="4472C4" w:themeColor="accent1"/>
          <w:spacing w:val="-2"/>
        </w:rPr>
        <w:t xml:space="preserve"> </w:t>
      </w:r>
    </w:p>
    <w:p w14:paraId="14B763BC" w14:textId="1D3D5CD6" w:rsidR="006D3679" w:rsidRPr="0095786A" w:rsidRDefault="006D3679" w:rsidP="006D3679">
      <w:pPr>
        <w:pStyle w:val="ListParagraph"/>
        <w:numPr>
          <w:ilvl w:val="1"/>
          <w:numId w:val="1"/>
        </w:numPr>
        <w:tabs>
          <w:tab w:val="left" w:pos="1089"/>
          <w:tab w:val="left" w:pos="1091"/>
        </w:tabs>
        <w:spacing w:before="146" w:line="256" w:lineRule="auto"/>
        <w:ind w:right="1253" w:hanging="316"/>
        <w:jc w:val="left"/>
        <w:rPr>
          <w:color w:val="4472C4" w:themeColor="accent1"/>
        </w:rPr>
      </w:pPr>
      <w:r w:rsidRPr="0095786A">
        <w:rPr>
          <w:color w:val="4472C4" w:themeColor="accent1"/>
          <w:spacing w:val="-4"/>
        </w:rPr>
        <w:t>Using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  <w:spacing w:val="-4"/>
        </w:rPr>
        <w:t>your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understanding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of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  <w:spacing w:val="-4"/>
        </w:rPr>
        <w:t>the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heatmap,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would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you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  <w:spacing w:val="-4"/>
        </w:rPr>
        <w:t>say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that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existing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 xml:space="preserve">greenspaces </w:t>
      </w:r>
      <w:r w:rsidRPr="0095786A">
        <w:rPr>
          <w:color w:val="4472C4" w:themeColor="accent1"/>
        </w:rPr>
        <w:t>are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effective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in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mitigating</w:t>
      </w:r>
      <w:r w:rsidRPr="0095786A">
        <w:rPr>
          <w:color w:val="4472C4" w:themeColor="accent1"/>
          <w:spacing w:val="15"/>
        </w:rPr>
        <w:t xml:space="preserve"> </w:t>
      </w:r>
      <w:r w:rsidRPr="0095786A">
        <w:rPr>
          <w:color w:val="4472C4" w:themeColor="accent1"/>
        </w:rPr>
        <w:t>the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urban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heat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island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effect,</w:t>
      </w:r>
      <w:r w:rsidRPr="0095786A">
        <w:rPr>
          <w:color w:val="4472C4" w:themeColor="accent1"/>
          <w:spacing w:val="18"/>
        </w:rPr>
        <w:t xml:space="preserve"> </w:t>
      </w:r>
      <w:r w:rsidRPr="0095786A">
        <w:rPr>
          <w:color w:val="4472C4" w:themeColor="accent1"/>
        </w:rPr>
        <w:t>both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in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the</w:t>
      </w:r>
      <w:r w:rsidRPr="0095786A">
        <w:rPr>
          <w:color w:val="4472C4" w:themeColor="accent1"/>
          <w:spacing w:val="16"/>
        </w:rPr>
        <w:t xml:space="preserve"> </w:t>
      </w:r>
      <w:r w:rsidRPr="0095786A">
        <w:rPr>
          <w:color w:val="4472C4" w:themeColor="accent1"/>
        </w:rPr>
        <w:t>immediate vicinity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of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the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spaces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and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throughout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Bern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as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a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whole,</w:t>
      </w:r>
      <w:r w:rsidRPr="0095786A">
        <w:rPr>
          <w:color w:val="4472C4" w:themeColor="accent1"/>
          <w:spacing w:val="-1"/>
        </w:rPr>
        <w:t xml:space="preserve"> </w:t>
      </w:r>
      <w:r w:rsidRPr="0095786A">
        <w:rPr>
          <w:color w:val="4472C4" w:themeColor="accent1"/>
        </w:rPr>
        <w:t>and</w:t>
      </w:r>
      <w:r w:rsidRPr="0095786A">
        <w:rPr>
          <w:color w:val="4472C4" w:themeColor="accent1"/>
          <w:spacing w:val="-3"/>
        </w:rPr>
        <w:t xml:space="preserve"> </w:t>
      </w:r>
      <w:r w:rsidRPr="0095786A">
        <w:rPr>
          <w:color w:val="4472C4" w:themeColor="accent1"/>
        </w:rPr>
        <w:t>why?</w:t>
      </w:r>
      <w:r w:rsidRPr="0095786A">
        <w:rPr>
          <w:color w:val="4472C4" w:themeColor="accent1"/>
          <w:spacing w:val="19"/>
        </w:rPr>
        <w:t xml:space="preserve"> </w:t>
      </w:r>
      <w:r w:rsidRPr="0095786A">
        <w:rPr>
          <w:color w:val="4472C4" w:themeColor="accent1"/>
        </w:rPr>
        <w:t>(</w:t>
      </w:r>
      <w:proofErr w:type="gramStart"/>
      <w:r w:rsidRPr="0095786A">
        <w:rPr>
          <w:rFonts w:ascii="Bookman Old Style"/>
          <w:i/>
          <w:color w:val="4472C4" w:themeColor="accent1"/>
        </w:rPr>
        <w:t>please</w:t>
      </w:r>
      <w:proofErr w:type="gramEnd"/>
      <w:r w:rsidRPr="0095786A">
        <w:rPr>
          <w:rFonts w:ascii="Bookman Old Style"/>
          <w:i/>
          <w:color w:val="4472C4" w:themeColor="accent1"/>
          <w:spacing w:val="-12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>use</w:t>
      </w:r>
      <w:r w:rsidRPr="0095786A">
        <w:rPr>
          <w:rFonts w:ascii="Bookman Old Style"/>
          <w:i/>
          <w:color w:val="4472C4" w:themeColor="accent1"/>
          <w:spacing w:val="-12"/>
        </w:rPr>
        <w:t xml:space="preserve"> </w:t>
      </w:r>
      <w:r w:rsidRPr="0095786A">
        <w:rPr>
          <w:rFonts w:ascii="Bookman Old Style"/>
          <w:i/>
          <w:color w:val="4472C4" w:themeColor="accent1"/>
        </w:rPr>
        <w:t xml:space="preserve">a </w:t>
      </w:r>
      <w:r w:rsidRPr="0095786A">
        <w:rPr>
          <w:rFonts w:ascii="Bookman Old Style"/>
          <w:i/>
          <w:color w:val="4472C4" w:themeColor="accent1"/>
          <w:spacing w:val="-2"/>
        </w:rPr>
        <w:t>maximum</w:t>
      </w:r>
      <w:r w:rsidRPr="0095786A">
        <w:rPr>
          <w:rFonts w:ascii="Bookman Old Style"/>
          <w:i/>
          <w:color w:val="4472C4" w:themeColor="accent1"/>
          <w:spacing w:val="-7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of</w:t>
      </w:r>
      <w:r w:rsidRPr="0095786A">
        <w:rPr>
          <w:rFonts w:ascii="Bookman Old Style"/>
          <w:i/>
          <w:color w:val="4472C4" w:themeColor="accent1"/>
          <w:spacing w:val="-7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5</w:t>
      </w:r>
      <w:r w:rsidRPr="0095786A">
        <w:rPr>
          <w:rFonts w:ascii="Bookman Old Style"/>
          <w:i/>
          <w:color w:val="4472C4" w:themeColor="accent1"/>
          <w:spacing w:val="-7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lines</w:t>
      </w:r>
      <w:r w:rsidRPr="0095786A">
        <w:rPr>
          <w:color w:val="4472C4" w:themeColor="accent1"/>
          <w:spacing w:val="-2"/>
        </w:rPr>
        <w:t>)</w:t>
      </w:r>
      <w:r w:rsidRPr="0095786A">
        <w:rPr>
          <w:color w:val="4472C4" w:themeColor="accent1"/>
        </w:rPr>
        <w:t xml:space="preserve"> </w:t>
      </w:r>
      <w:r w:rsidRPr="0095786A">
        <w:rPr>
          <w:color w:val="4472C4" w:themeColor="accent1"/>
          <w:spacing w:val="-2"/>
        </w:rPr>
        <w:t>[2</w:t>
      </w:r>
      <w:r w:rsidRPr="0095786A">
        <w:rPr>
          <w:color w:val="4472C4" w:themeColor="accent1"/>
        </w:rPr>
        <w:t xml:space="preserve"> </w:t>
      </w:r>
      <w:r w:rsidRPr="0095786A">
        <w:rPr>
          <w:color w:val="4472C4" w:themeColor="accent1"/>
          <w:spacing w:val="-2"/>
        </w:rPr>
        <w:t>points]</w:t>
      </w:r>
      <w:r w:rsidRPr="0095786A">
        <w:rPr>
          <w:color w:val="4472C4" w:themeColor="accent1"/>
        </w:rPr>
        <w:t xml:space="preserve"> </w:t>
      </w:r>
    </w:p>
    <w:p w14:paraId="5A79E24F" w14:textId="561F44C6" w:rsidR="006D3679" w:rsidRPr="0095786A" w:rsidRDefault="006D3679" w:rsidP="006D3679">
      <w:pPr>
        <w:pStyle w:val="ListParagraph"/>
        <w:numPr>
          <w:ilvl w:val="1"/>
          <w:numId w:val="1"/>
        </w:numPr>
        <w:tabs>
          <w:tab w:val="left" w:pos="1091"/>
        </w:tabs>
        <w:spacing w:before="146" w:line="259" w:lineRule="auto"/>
        <w:ind w:right="1332" w:hanging="376"/>
        <w:jc w:val="both"/>
        <w:rPr>
          <w:color w:val="4472C4" w:themeColor="accent1"/>
        </w:rPr>
      </w:pPr>
      <w:r w:rsidRPr="0095786A">
        <w:rPr>
          <w:color w:val="4472C4" w:themeColor="accent1"/>
        </w:rPr>
        <w:t>The</w:t>
      </w:r>
      <w:r w:rsidRPr="0095786A">
        <w:rPr>
          <w:color w:val="4472C4" w:themeColor="accent1"/>
          <w:spacing w:val="-10"/>
        </w:rPr>
        <w:t xml:space="preserve"> </w:t>
      </w:r>
      <w:proofErr w:type="spellStart"/>
      <w:r w:rsidRPr="0095786A">
        <w:rPr>
          <w:color w:val="4472C4" w:themeColor="accent1"/>
        </w:rPr>
        <w:t>Aktuell</w:t>
      </w:r>
      <w:proofErr w:type="spellEnd"/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tab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in</w:t>
      </w:r>
      <w:r w:rsidRPr="0095786A">
        <w:rPr>
          <w:color w:val="4472C4" w:themeColor="accent1"/>
          <w:spacing w:val="-10"/>
        </w:rPr>
        <w:t xml:space="preserve"> </w:t>
      </w:r>
      <w:proofErr w:type="spellStart"/>
      <w:r w:rsidRPr="0095786A">
        <w:rPr>
          <w:color w:val="4472C4" w:themeColor="accent1"/>
        </w:rPr>
        <w:t>Bernometer</w:t>
      </w:r>
      <w:proofErr w:type="spellEnd"/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app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is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a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really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good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resource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for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current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or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</w:rPr>
        <w:t>near- current</w:t>
      </w:r>
      <w:r w:rsidRPr="0095786A">
        <w:rPr>
          <w:color w:val="4472C4" w:themeColor="accent1"/>
          <w:spacing w:val="-14"/>
        </w:rPr>
        <w:t xml:space="preserve"> </w:t>
      </w:r>
      <w:r w:rsidRPr="0095786A">
        <w:rPr>
          <w:color w:val="4472C4" w:themeColor="accent1"/>
        </w:rPr>
        <w:t>temperature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data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within</w:t>
      </w:r>
      <w:r w:rsidRPr="0095786A">
        <w:rPr>
          <w:color w:val="4472C4" w:themeColor="accent1"/>
          <w:spacing w:val="-14"/>
        </w:rPr>
        <w:t xml:space="preserve"> </w:t>
      </w:r>
      <w:r w:rsidRPr="0095786A">
        <w:rPr>
          <w:color w:val="4472C4" w:themeColor="accent1"/>
        </w:rPr>
        <w:t>the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city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of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Bern.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Suggest,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however,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a</w:t>
      </w:r>
      <w:r w:rsidRPr="0095786A">
        <w:rPr>
          <w:color w:val="4472C4" w:themeColor="accent1"/>
          <w:spacing w:val="-13"/>
        </w:rPr>
        <w:t xml:space="preserve"> </w:t>
      </w:r>
      <w:r w:rsidRPr="0095786A">
        <w:rPr>
          <w:color w:val="4472C4" w:themeColor="accent1"/>
        </w:rPr>
        <w:t>limitation of using only current temperature data to study UHI effect.</w:t>
      </w:r>
      <w:r w:rsidRPr="0095786A">
        <w:rPr>
          <w:color w:val="4472C4" w:themeColor="accent1"/>
          <w:spacing w:val="40"/>
        </w:rPr>
        <w:t xml:space="preserve"> </w:t>
      </w:r>
      <w:r w:rsidRPr="0095786A">
        <w:rPr>
          <w:color w:val="4472C4" w:themeColor="accent1"/>
        </w:rPr>
        <w:t xml:space="preserve">What additional </w:t>
      </w:r>
      <w:r w:rsidRPr="0095786A">
        <w:rPr>
          <w:color w:val="4472C4" w:themeColor="accent1"/>
          <w:spacing w:val="-4"/>
        </w:rPr>
        <w:t>data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  <w:spacing w:val="-4"/>
        </w:rPr>
        <w:t>or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tools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could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  <w:spacing w:val="-4"/>
        </w:rPr>
        <w:t>you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use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to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conduct</w:t>
      </w:r>
      <w:r w:rsidRPr="0095786A">
        <w:rPr>
          <w:color w:val="4472C4" w:themeColor="accent1"/>
          <w:spacing w:val="-10"/>
        </w:rPr>
        <w:t xml:space="preserve"> </w:t>
      </w:r>
      <w:r w:rsidRPr="0095786A">
        <w:rPr>
          <w:color w:val="4472C4" w:themeColor="accent1"/>
          <w:spacing w:val="-4"/>
        </w:rPr>
        <w:t>more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comprehensive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analysis?</w:t>
      </w:r>
      <w:r w:rsidRPr="0095786A">
        <w:rPr>
          <w:color w:val="4472C4" w:themeColor="accent1"/>
          <w:spacing w:val="-9"/>
        </w:rPr>
        <w:t xml:space="preserve"> </w:t>
      </w:r>
      <w:r w:rsidRPr="0095786A">
        <w:rPr>
          <w:color w:val="4472C4" w:themeColor="accent1"/>
          <w:spacing w:val="-4"/>
        </w:rPr>
        <w:t>(</w:t>
      </w:r>
      <w:proofErr w:type="gramStart"/>
      <w:r w:rsidRPr="0095786A">
        <w:rPr>
          <w:rFonts w:ascii="Bookman Old Style"/>
          <w:i/>
          <w:color w:val="4472C4" w:themeColor="accent1"/>
          <w:spacing w:val="-4"/>
        </w:rPr>
        <w:t>please</w:t>
      </w:r>
      <w:proofErr w:type="gramEnd"/>
      <w:r w:rsidRPr="0095786A">
        <w:rPr>
          <w:rFonts w:ascii="Bookman Old Style"/>
          <w:i/>
          <w:color w:val="4472C4" w:themeColor="accent1"/>
          <w:spacing w:val="-13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4"/>
        </w:rPr>
        <w:t xml:space="preserve">use </w:t>
      </w:r>
      <w:r w:rsidRPr="0095786A">
        <w:rPr>
          <w:rFonts w:ascii="Bookman Old Style"/>
          <w:i/>
          <w:color w:val="4472C4" w:themeColor="accent1"/>
          <w:spacing w:val="-2"/>
        </w:rPr>
        <w:t>a</w:t>
      </w:r>
      <w:r w:rsidRPr="0095786A">
        <w:rPr>
          <w:rFonts w:ascii="Bookman Old Style"/>
          <w:i/>
          <w:color w:val="4472C4" w:themeColor="accent1"/>
          <w:spacing w:val="-15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maximum</w:t>
      </w:r>
      <w:r w:rsidRPr="0095786A">
        <w:rPr>
          <w:rFonts w:ascii="Bookman Old Style"/>
          <w:i/>
          <w:color w:val="4472C4" w:themeColor="accent1"/>
          <w:spacing w:val="-14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of</w:t>
      </w:r>
      <w:r w:rsidRPr="0095786A">
        <w:rPr>
          <w:rFonts w:ascii="Bookman Old Style"/>
          <w:i/>
          <w:color w:val="4472C4" w:themeColor="accent1"/>
          <w:spacing w:val="-15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6</w:t>
      </w:r>
      <w:r w:rsidRPr="0095786A">
        <w:rPr>
          <w:rFonts w:ascii="Bookman Old Style"/>
          <w:i/>
          <w:color w:val="4472C4" w:themeColor="accent1"/>
          <w:spacing w:val="-14"/>
        </w:rPr>
        <w:t xml:space="preserve"> </w:t>
      </w:r>
      <w:r w:rsidRPr="0095786A">
        <w:rPr>
          <w:rFonts w:ascii="Bookman Old Style"/>
          <w:i/>
          <w:color w:val="4472C4" w:themeColor="accent1"/>
          <w:spacing w:val="-2"/>
        </w:rPr>
        <w:t>lines</w:t>
      </w:r>
      <w:r w:rsidRPr="0095786A">
        <w:rPr>
          <w:color w:val="4472C4" w:themeColor="accent1"/>
          <w:spacing w:val="-2"/>
        </w:rPr>
        <w:t>)</w:t>
      </w:r>
      <w:r w:rsidRPr="0095786A">
        <w:rPr>
          <w:color w:val="4472C4" w:themeColor="accent1"/>
          <w:spacing w:val="-12"/>
        </w:rPr>
        <w:t xml:space="preserve"> </w:t>
      </w:r>
      <w:r w:rsidRPr="0095786A">
        <w:rPr>
          <w:color w:val="4472C4" w:themeColor="accent1"/>
          <w:spacing w:val="-2"/>
        </w:rPr>
        <w:t>[2</w:t>
      </w:r>
      <w:r w:rsidRPr="0095786A">
        <w:rPr>
          <w:color w:val="4472C4" w:themeColor="accent1"/>
          <w:spacing w:val="-11"/>
        </w:rPr>
        <w:t xml:space="preserve"> </w:t>
      </w:r>
      <w:r w:rsidRPr="0095786A">
        <w:rPr>
          <w:color w:val="4472C4" w:themeColor="accent1"/>
          <w:spacing w:val="-2"/>
        </w:rPr>
        <w:t>points]</w:t>
      </w:r>
      <w:r w:rsidRPr="0095786A">
        <w:rPr>
          <w:color w:val="4472C4" w:themeColor="accent1"/>
          <w:spacing w:val="-11"/>
        </w:rPr>
        <w:t xml:space="preserve"> </w:t>
      </w:r>
    </w:p>
    <w:p w14:paraId="45974F0C" w14:textId="6AC389C3" w:rsidR="006D3679" w:rsidRDefault="006D3679">
      <w:pPr>
        <w:rPr>
          <w:lang w:val="en-US"/>
        </w:rPr>
      </w:pPr>
    </w:p>
    <w:p w14:paraId="6A88FFD7" w14:textId="12907C6B" w:rsidR="006D3679" w:rsidRPr="006D3679" w:rsidRDefault="006D3679">
      <w:pPr>
        <w:rPr>
          <w:rFonts w:ascii="Georgia" w:hAnsi="Georgia"/>
          <w:spacing w:val="-2"/>
          <w:w w:val="105"/>
        </w:rPr>
      </w:pPr>
      <w:r w:rsidRPr="006D3679">
        <w:rPr>
          <w:rFonts w:ascii="Georgia" w:hAnsi="Georgia"/>
          <w:lang w:val="en-US"/>
        </w:rPr>
        <w:t xml:space="preserve">To those that can not access the app, please use the same link as in the next question (question 4), </w:t>
      </w:r>
      <w:hyperlink r:id="rId8">
        <w:r w:rsidRPr="006D3679">
          <w:rPr>
            <w:rFonts w:ascii="Georgia" w:hAnsi="Georgia"/>
            <w:color w:val="00AEEF"/>
            <w:w w:val="105"/>
          </w:rPr>
          <w:t>https://smart-urban-heat-</w:t>
        </w:r>
        <w:r w:rsidRPr="006D3679">
          <w:rPr>
            <w:rFonts w:ascii="Georgia" w:hAnsi="Georgia"/>
            <w:color w:val="00AEEF"/>
            <w:spacing w:val="-2"/>
            <w:w w:val="105"/>
          </w:rPr>
          <w:t>map.ch/</w:t>
        </w:r>
      </w:hyperlink>
      <w:r w:rsidRPr="006D3679">
        <w:rPr>
          <w:rFonts w:ascii="Georgia" w:hAnsi="Georgia"/>
          <w:spacing w:val="-2"/>
          <w:w w:val="105"/>
        </w:rPr>
        <w:t>.</w:t>
      </w:r>
      <w:r w:rsidRPr="006D3679">
        <w:rPr>
          <w:rFonts w:ascii="Georgia" w:hAnsi="Georgia"/>
          <w:spacing w:val="-2"/>
          <w:w w:val="105"/>
        </w:rPr>
        <w:t xml:space="preserve"> </w:t>
      </w:r>
    </w:p>
    <w:p w14:paraId="4C01E292" w14:textId="1B3BF7D2" w:rsidR="006D3679" w:rsidRDefault="006D3679">
      <w:pPr>
        <w:rPr>
          <w:lang w:val="en-US"/>
        </w:rPr>
      </w:pPr>
      <w:r w:rsidRPr="006D3679">
        <w:rPr>
          <w:rFonts w:ascii="Georgia" w:hAnsi="Georgia"/>
          <w:lang w:val="en-US"/>
        </w:rPr>
        <w:t>Following this link will take you to the page</w:t>
      </w:r>
      <w:r w:rsidR="0095786A">
        <w:rPr>
          <w:rFonts w:ascii="Georgia" w:hAnsi="Georgia"/>
          <w:lang w:val="en-US"/>
        </w:rPr>
        <w:t xml:space="preserve"> in the images below</w:t>
      </w:r>
      <w:r w:rsidRPr="006D3679">
        <w:rPr>
          <w:rFonts w:ascii="Georgia" w:hAnsi="Georgia"/>
          <w:lang w:val="en-US"/>
        </w:rPr>
        <w:t xml:space="preserve">, where it will show you the current temperature from a station in Bern, for me below it gave </w:t>
      </w:r>
      <w:proofErr w:type="spellStart"/>
      <w:r w:rsidRPr="006D3679">
        <w:rPr>
          <w:rFonts w:ascii="Georgia" w:hAnsi="Georgia"/>
          <w:lang w:val="en-US"/>
        </w:rPr>
        <w:t>Oberwangen</w:t>
      </w:r>
      <w:proofErr w:type="spellEnd"/>
      <w:r w:rsidRPr="006D3679">
        <w:rPr>
          <w:rFonts w:ascii="Georgia" w:hAnsi="Georgia"/>
          <w:lang w:val="en-US"/>
        </w:rPr>
        <w:t xml:space="preserve"> </w:t>
      </w:r>
      <w:proofErr w:type="spellStart"/>
      <w:r w:rsidRPr="006D3679">
        <w:rPr>
          <w:rFonts w:ascii="Georgia" w:hAnsi="Georgia"/>
          <w:lang w:val="en-US"/>
        </w:rPr>
        <w:t>Laterne</w:t>
      </w:r>
      <w:proofErr w:type="spellEnd"/>
      <w:r w:rsidRPr="006D3679">
        <w:rPr>
          <w:rFonts w:ascii="Georgia" w:hAnsi="Georgia"/>
          <w:lang w:val="en-US"/>
        </w:rPr>
        <w:t>. Clicking on the station will zoom the map out to give you all the available stations in Bern and the heatmap of temps across Bern. Like this, question 3 can now be answered.</w:t>
      </w:r>
      <w:r>
        <w:rPr>
          <w:lang w:val="en-US"/>
        </w:rPr>
        <w:t xml:space="preserve"> </w:t>
      </w:r>
      <w:r w:rsidRPr="006D3679">
        <w:rPr>
          <w:lang w:val="en-US"/>
        </w:rPr>
        <w:drawing>
          <wp:inline distT="0" distB="0" distL="0" distR="0" wp14:anchorId="2CFA80F6" wp14:editId="6C169253">
            <wp:extent cx="5760720" cy="2822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A26E" w14:textId="6EF41109" w:rsidR="006D3679" w:rsidRDefault="006D3679">
      <w:pPr>
        <w:rPr>
          <w:lang w:val="en-US"/>
        </w:rPr>
      </w:pPr>
    </w:p>
    <w:p w14:paraId="243E7790" w14:textId="784EA41F" w:rsidR="006D3679" w:rsidRPr="006D3679" w:rsidRDefault="006D3679">
      <w:pPr>
        <w:rPr>
          <w:lang w:val="en-US"/>
        </w:rPr>
      </w:pPr>
      <w:r w:rsidRPr="006D3679">
        <w:rPr>
          <w:lang w:val="en-US"/>
        </w:rPr>
        <w:drawing>
          <wp:inline distT="0" distB="0" distL="0" distR="0" wp14:anchorId="7BFB260E" wp14:editId="387C7F0B">
            <wp:extent cx="5760720" cy="3871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F5DE" w14:textId="77777777" w:rsidR="006D3679" w:rsidRPr="006D3679" w:rsidRDefault="006D3679">
      <w:pPr>
        <w:rPr>
          <w:lang w:val="en-US"/>
        </w:rPr>
      </w:pPr>
    </w:p>
    <w:p w14:paraId="47824204" w14:textId="77777777" w:rsidR="006D3679" w:rsidRPr="006D3679" w:rsidRDefault="006D3679"/>
    <w:sectPr w:rsidR="006D3679" w:rsidRPr="006D3679" w:rsidSect="00415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47E05"/>
    <w:multiLevelType w:val="hybridMultilevel"/>
    <w:tmpl w:val="573C14B0"/>
    <w:lvl w:ilvl="0" w:tplc="4B5448C6">
      <w:start w:val="3"/>
      <w:numFmt w:val="decimal"/>
      <w:lvlText w:val="%1."/>
      <w:lvlJc w:val="left"/>
      <w:pPr>
        <w:ind w:left="661" w:hanging="279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10"/>
        <w:sz w:val="22"/>
        <w:szCs w:val="22"/>
        <w:lang w:val="en-US" w:eastAsia="en-US" w:bidi="ar-SA"/>
      </w:rPr>
    </w:lvl>
    <w:lvl w:ilvl="1" w:tplc="E6981726">
      <w:start w:val="1"/>
      <w:numFmt w:val="lowerRoman"/>
      <w:lvlText w:val="%2)"/>
      <w:lvlJc w:val="left"/>
      <w:pPr>
        <w:ind w:left="1091" w:hanging="255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2" w:tplc="7F5203E8">
      <w:start w:val="1"/>
      <w:numFmt w:val="lowerRoman"/>
      <w:lvlText w:val="%3."/>
      <w:lvlJc w:val="left"/>
      <w:pPr>
        <w:ind w:left="1499" w:hanging="231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color w:val="0000FF"/>
        <w:spacing w:val="0"/>
        <w:w w:val="97"/>
        <w:sz w:val="22"/>
        <w:szCs w:val="22"/>
        <w:lang w:val="en-US" w:eastAsia="en-US" w:bidi="ar-SA"/>
      </w:rPr>
    </w:lvl>
    <w:lvl w:ilvl="3" w:tplc="29109790">
      <w:numFmt w:val="bullet"/>
      <w:lvlText w:val="•"/>
      <w:lvlJc w:val="left"/>
      <w:pPr>
        <w:ind w:left="2565" w:hanging="231"/>
      </w:pPr>
      <w:rPr>
        <w:rFonts w:hint="default"/>
        <w:lang w:val="en-US" w:eastAsia="en-US" w:bidi="ar-SA"/>
      </w:rPr>
    </w:lvl>
    <w:lvl w:ilvl="4" w:tplc="0DDE38EE">
      <w:numFmt w:val="bullet"/>
      <w:lvlText w:val="•"/>
      <w:lvlJc w:val="left"/>
      <w:pPr>
        <w:ind w:left="3630" w:hanging="231"/>
      </w:pPr>
      <w:rPr>
        <w:rFonts w:hint="default"/>
        <w:lang w:val="en-US" w:eastAsia="en-US" w:bidi="ar-SA"/>
      </w:rPr>
    </w:lvl>
    <w:lvl w:ilvl="5" w:tplc="8A2E71E4">
      <w:numFmt w:val="bullet"/>
      <w:lvlText w:val="•"/>
      <w:lvlJc w:val="left"/>
      <w:pPr>
        <w:ind w:left="4695" w:hanging="231"/>
      </w:pPr>
      <w:rPr>
        <w:rFonts w:hint="default"/>
        <w:lang w:val="en-US" w:eastAsia="en-US" w:bidi="ar-SA"/>
      </w:rPr>
    </w:lvl>
    <w:lvl w:ilvl="6" w:tplc="ACE41918">
      <w:numFmt w:val="bullet"/>
      <w:lvlText w:val="•"/>
      <w:lvlJc w:val="left"/>
      <w:pPr>
        <w:ind w:left="5760" w:hanging="231"/>
      </w:pPr>
      <w:rPr>
        <w:rFonts w:hint="default"/>
        <w:lang w:val="en-US" w:eastAsia="en-US" w:bidi="ar-SA"/>
      </w:rPr>
    </w:lvl>
    <w:lvl w:ilvl="7" w:tplc="374CC25A">
      <w:numFmt w:val="bullet"/>
      <w:lvlText w:val="•"/>
      <w:lvlJc w:val="left"/>
      <w:pPr>
        <w:ind w:left="6825" w:hanging="231"/>
      </w:pPr>
      <w:rPr>
        <w:rFonts w:hint="default"/>
        <w:lang w:val="en-US" w:eastAsia="en-US" w:bidi="ar-SA"/>
      </w:rPr>
    </w:lvl>
    <w:lvl w:ilvl="8" w:tplc="AF4C72B6">
      <w:numFmt w:val="bullet"/>
      <w:lvlText w:val="•"/>
      <w:lvlJc w:val="left"/>
      <w:pPr>
        <w:ind w:left="7890" w:hanging="23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79"/>
    <w:rsid w:val="00415B23"/>
    <w:rsid w:val="004D2EF0"/>
    <w:rsid w:val="006D3679"/>
    <w:rsid w:val="0095786A"/>
    <w:rsid w:val="00A7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918A0"/>
  <w15:chartTrackingRefBased/>
  <w15:docId w15:val="{585B9E3D-0DE3-42E2-8AE9-8422FC4D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D3679"/>
    <w:pPr>
      <w:widowControl w:val="0"/>
      <w:autoSpaceDE w:val="0"/>
      <w:autoSpaceDN w:val="0"/>
      <w:spacing w:before="151" w:after="0" w:line="240" w:lineRule="auto"/>
      <w:ind w:left="661" w:hanging="217"/>
      <w:jc w:val="both"/>
    </w:pPr>
    <w:rPr>
      <w:rFonts w:ascii="Georgia" w:eastAsia="Georgia" w:hAnsi="Georgia" w:cs="Georg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-urban-heat-map.ch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p.bern.ch/stadtplan/?grundplan=Stadtplan_farbig_Geoportal%7CStadtplan_farbig_Extern_Region&amp;koor=2600673%2C1199976&amp;zoom=1&amp;hl=0&amp;layer=Klimamessdat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.bern.ch/stadtplan/?grundplan=Stadtplan_farbig_Geoportal%7CStadtplan_farbig_Extern_Region&amp;koor=2600673%2C1199976&amp;zoom=1&amp;hl=0&amp;layer=Klimamessdaten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ap.bern.ch/stadtplan/?grundplan=Stadtplan_farbig_Geoportal%7CStadtplan_farbig_Extern_Region&amp;koor=2600673%2C1199976&amp;zoom=1&amp;hl=0&amp;layer=Klimamessdaten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Elizabeth Dyson</dc:creator>
  <cp:keywords/>
  <dc:description/>
  <cp:lastModifiedBy>Joanna Elizabeth Dyson</cp:lastModifiedBy>
  <cp:revision>1</cp:revision>
  <dcterms:created xsi:type="dcterms:W3CDTF">2024-11-22T10:09:00Z</dcterms:created>
  <dcterms:modified xsi:type="dcterms:W3CDTF">2024-11-22T10:22:00Z</dcterms:modified>
</cp:coreProperties>
</file>